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ОБЗОР ОБРАЩЕНИЙ ГРАЖДАН И ОРГАНИЗАЦИЙ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За 2019  год в Администрацию сельского поселения «Палкинская волость» поступило 10 обращений граждан, из них  письменных: 10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Основные вопросы по характеру обращений: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Содержание, ремонт, дорог, мостов -4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Освещение – 1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Ремонт водопровода - 1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Другие вопросы –4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обращения рассмотрены в установленные сроки,  в соответствии с Федеральным законом «О порядке рассмотрения обращения граждан Российской Федерации» даны письменные ответы, по устным обращениям даны устные разъяснения.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6f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 LibreOffice_project/499f9727c189e6ef3471021d6132d4c694f357e5</Application>
  <AppVersion>15.0000</AppVersion>
  <Pages>1</Pages>
  <Words>68</Words>
  <Characters>445</Characters>
  <CharactersWithSpaces>524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2020-01-10T05:10:00Z</dcterms:created>
  <dc:creator>User</dc:creator>
  <dc:description/>
  <dc:language>ru-RU</dc:language>
  <cp:lastModifiedBy/>
  <dcterms:modified xsi:type="dcterms:W3CDTF">2023-05-10T13:18:55Z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