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ind w:firstLine="540" w:start="0" w:end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СВЕДЕНИЯ </w:t>
      </w:r>
    </w:p>
    <w:p>
      <w:pPr>
        <w:pStyle w:val="ConsPlusNormal"/>
        <w:bidi w:val="0"/>
        <w:ind w:firstLine="540" w:start="0" w:end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о результатах мониторинга деятельности комиссий по соблюдению требований к служебному поведению государственных </w:t>
      </w:r>
    </w:p>
    <w:p>
      <w:pPr>
        <w:pStyle w:val="ConsPlusNormal"/>
        <w:bidi w:val="0"/>
        <w:ind w:firstLine="540" w:start="0" w:end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гражданских служащих (муниципальных служащих) области и урегулированию конфликта интересов </w:t>
      </w:r>
    </w:p>
    <w:p>
      <w:pPr>
        <w:pStyle w:val="ConsPlusNormal"/>
        <w:bidi w:val="0"/>
        <w:ind w:firstLine="540" w:start="0" w:end="0"/>
        <w:jc w:val="center"/>
        <w:rPr/>
      </w:pPr>
      <w:r>
        <w:rPr>
          <w:rFonts w:cs="Times New Roman" w:ascii="Times New Roman" w:hAnsi="Times New Roman"/>
          <w:b/>
          <w:sz w:val="18"/>
          <w:szCs w:val="18"/>
        </w:rPr>
        <w:t>в _</w:t>
      </w:r>
      <w:r>
        <w:rPr>
          <w:rFonts w:eastAsia="Calibri" w:cs="Times New Roman" w:ascii="Times New Roman" w:hAnsi="Times New Roman"/>
          <w:b/>
          <w:color w:val="auto"/>
          <w:sz w:val="18"/>
          <w:szCs w:val="18"/>
          <w:lang w:val="ru-RU" w:eastAsia="zh-CN" w:bidi="ar-SA"/>
        </w:rPr>
        <w:t xml:space="preserve">Администрации СП «Палкинская волость» </w:t>
      </w:r>
      <w:r>
        <w:rPr>
          <w:rFonts w:cs="Times New Roman" w:ascii="Times New Roman" w:hAnsi="Times New Roman"/>
          <w:b/>
          <w:sz w:val="18"/>
          <w:szCs w:val="18"/>
        </w:rPr>
        <w:t xml:space="preserve">за  </w:t>
      </w:r>
      <w:r>
        <w:rPr>
          <w:rFonts w:cs="Times New Roman" w:ascii="Times New Roman" w:hAnsi="Times New Roman"/>
          <w:b/>
          <w:sz w:val="18"/>
          <w:szCs w:val="18"/>
        </w:rPr>
        <w:t>4</w:t>
      </w:r>
      <w:r>
        <w:rPr>
          <w:rFonts w:cs="Times New Roman" w:ascii="Times New Roman" w:hAnsi="Times New Roman"/>
          <w:b/>
          <w:sz w:val="18"/>
          <w:szCs w:val="18"/>
        </w:rPr>
        <w:t xml:space="preserve"> квартал   202</w:t>
      </w:r>
      <w:r>
        <w:rPr>
          <w:rFonts w:eastAsia="Calibri" w:cs="Times New Roman" w:ascii="Times New Roman" w:hAnsi="Times New Roman"/>
          <w:b/>
          <w:color w:val="auto"/>
          <w:sz w:val="18"/>
          <w:szCs w:val="18"/>
          <w:lang w:val="ru-RU" w:eastAsia="zh-CN" w:bidi="ar-SA"/>
        </w:rPr>
        <w:t xml:space="preserve">4 </w:t>
      </w:r>
      <w:r>
        <w:rPr>
          <w:rFonts w:cs="Times New Roman" w:ascii="Times New Roman" w:hAnsi="Times New Roman"/>
          <w:b/>
          <w:sz w:val="18"/>
          <w:szCs w:val="18"/>
        </w:rPr>
        <w:t>года</w:t>
      </w:r>
    </w:p>
    <w:p>
      <w:pPr>
        <w:pStyle w:val="Style16"/>
        <w:bidi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15893" w:type="dxa"/>
        <w:jc w:val="start"/>
        <w:tblInd w:w="-15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80"/>
        <w:gridCol w:w="698"/>
        <w:gridCol w:w="560"/>
        <w:gridCol w:w="699"/>
        <w:gridCol w:w="699"/>
        <w:gridCol w:w="838"/>
        <w:gridCol w:w="1118"/>
        <w:gridCol w:w="699"/>
        <w:gridCol w:w="699"/>
        <w:gridCol w:w="702"/>
        <w:gridCol w:w="560"/>
        <w:gridCol w:w="698"/>
        <w:gridCol w:w="699"/>
        <w:gridCol w:w="983"/>
        <w:gridCol w:w="567"/>
        <w:gridCol w:w="567"/>
        <w:gridCol w:w="540"/>
        <w:gridCol w:w="806"/>
        <w:gridCol w:w="699"/>
        <w:gridCol w:w="872"/>
        <w:gridCol w:w="560"/>
        <w:gridCol w:w="650"/>
      </w:tblGrid>
      <w:tr>
        <w:trPr>
          <w:trHeight w:val="291" w:hRule="atLeast"/>
        </w:trPr>
        <w:tc>
          <w:tcPr>
            <w:tcW w:w="98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  <w:t xml:space="preserve">Наименование государственного органа власти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  <w:t xml:space="preserve">Количество имеющихся комиссий по соблюдению требований к служебному </w:t>
            </w:r>
          </w:p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  <w:t>поведению и урегулированию конфликта интересов (аттестационных комиссий)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  <w:t>в том числе, касающиеся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  <w:t>Количество выявленных комиссиями нарушений</w:t>
            </w:r>
          </w:p>
        </w:tc>
        <w:tc>
          <w:tcPr>
            <w:tcW w:w="351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  <w:t>в том числе касающихся требований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snapToGrid w:val="false"/>
              <w:ind w:hanging="0" w:start="113" w:end="113"/>
              <w:jc w:val="start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  <w:p>
            <w:pPr>
              <w:pStyle w:val="Style16"/>
              <w:bidi w:val="0"/>
              <w:ind w:hanging="0" w:start="113" w:end="113"/>
              <w:jc w:val="start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3587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ru-RU"/>
              </w:rPr>
              <w:t>в том числе за нарушения требований</w:t>
            </w:r>
          </w:p>
        </w:tc>
      </w:tr>
      <w:tr>
        <w:trPr>
          <w:trHeight w:val="6219" w:hRule="atLeast"/>
          <w:cantSplit w:val="true"/>
        </w:trPr>
        <w:tc>
          <w:tcPr>
            <w:tcW w:w="9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6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6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  <w:p>
            <w:pPr>
              <w:pStyle w:val="Style16"/>
              <w:bidi w:val="0"/>
              <w:ind w:hanging="0" w:start="113" w:end="113"/>
              <w:jc w:val="star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Из них разрешено</w:t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к служебному поведению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об урегулировании конфликта интересов</w:t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к служебному поведению</w:t>
            </w:r>
          </w:p>
        </w:tc>
        <w:tc>
          <w:tcPr>
            <w:tcW w:w="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Style16"/>
              <w:bidi w:val="0"/>
              <w:ind w:hanging="0" w:start="113" w:end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об урегулировании конфликта интересов</w:t>
            </w:r>
          </w:p>
        </w:tc>
      </w:tr>
      <w:tr>
        <w:trPr>
          <w:trHeight w:val="412" w:hRule="atLeast"/>
        </w:trPr>
        <w:tc>
          <w:tcPr>
            <w:tcW w:w="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10.1</w:t>
            </w:r>
          </w:p>
        </w:tc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10.2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10.3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10.3.1</w:t>
            </w:r>
          </w:p>
        </w:tc>
        <w:tc>
          <w:tcPr>
            <w:tcW w:w="8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10.3.2</w:t>
            </w:r>
          </w:p>
        </w:tc>
        <w:tc>
          <w:tcPr>
            <w:tcW w:w="1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10.3.3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10.3.4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10.3.5</w:t>
            </w:r>
          </w:p>
        </w:tc>
        <w:tc>
          <w:tcPr>
            <w:tcW w:w="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10.3.5.1</w:t>
            </w:r>
          </w:p>
        </w:tc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10.4</w:t>
            </w:r>
          </w:p>
        </w:tc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10.4.1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10.4.2</w:t>
            </w:r>
          </w:p>
        </w:tc>
        <w:tc>
          <w:tcPr>
            <w:tcW w:w="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10.4.3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10.4.4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10.4.5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10.5</w:t>
            </w:r>
          </w:p>
        </w:tc>
        <w:tc>
          <w:tcPr>
            <w:tcW w:w="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10.5.1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10.5.2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10.5.3</w:t>
            </w:r>
          </w:p>
        </w:tc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10.5.4</w:t>
            </w:r>
          </w:p>
        </w:tc>
        <w:tc>
          <w:tcPr>
            <w:tcW w:w="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10.5.5</w:t>
            </w:r>
          </w:p>
        </w:tc>
      </w:tr>
      <w:tr>
        <w:trPr>
          <w:trHeight w:val="412" w:hRule="atLeast"/>
        </w:trPr>
        <w:tc>
          <w:tcPr>
            <w:tcW w:w="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eastAsia="Calibri" w:cs="Times New Roman"/>
                <w:b/>
                <w:color w:val="auto"/>
                <w:sz w:val="12"/>
                <w:szCs w:val="12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sz w:val="12"/>
                <w:szCs w:val="12"/>
                <w:lang w:val="ru-RU" w:eastAsia="zh-CN" w:bidi="ar-SA"/>
              </w:rPr>
              <w:t>1/1</w:t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eastAsia="Calibri" w:cs="Times New Roman"/>
                <w:b/>
                <w:color w:val="auto"/>
                <w:sz w:val="12"/>
                <w:szCs w:val="12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sz w:val="12"/>
                <w:szCs w:val="12"/>
                <w:lang w:val="ru-RU" w:eastAsia="zh-CN" w:bidi="ar-SA"/>
              </w:rPr>
              <w:t>1/1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8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1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6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eastAsia="Calibri" w:cs="Times New Roman"/>
                <w:b/>
                <w:color w:val="auto"/>
                <w:sz w:val="12"/>
                <w:szCs w:val="12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sz w:val="12"/>
                <w:szCs w:val="12"/>
                <w:lang w:val="ru-RU" w:eastAsia="zh-CN" w:bidi="ar-SA"/>
              </w:rPr>
              <w:t>0/0</w:t>
            </w:r>
          </w:p>
        </w:tc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  <w:tc>
          <w:tcPr>
            <w:tcW w:w="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0/0</w:t>
            </w:r>
          </w:p>
        </w:tc>
      </w:tr>
    </w:tbl>
    <w:p>
      <w:pPr>
        <w:pStyle w:val="Normal"/>
        <w:bidi w:val="0"/>
        <w:spacing w:before="100" w:after="100"/>
        <w:ind w:hanging="0" w:start="720" w:end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Примечания: </w:t>
      </w:r>
    </w:p>
    <w:p>
      <w:pPr>
        <w:pStyle w:val="Normal"/>
        <w:bidi w:val="0"/>
        <w:spacing w:before="100" w:after="100"/>
        <w:ind w:hanging="0" w:start="720" w:end="0"/>
        <w:jc w:val="both"/>
        <w:rPr>
          <w:sz w:val="16"/>
          <w:szCs w:val="16"/>
        </w:rPr>
      </w:pPr>
      <w:r>
        <w:rPr>
          <w:sz w:val="16"/>
          <w:szCs w:val="16"/>
        </w:rPr>
        <w:t>Сведения о деятельности комиссий, указываются дробью: в числителе – сведения за отчетный квартал, в знаменателе – итоговые сведен</w:t>
      </w:r>
      <w:r>
        <w:rPr>
          <w:sz w:val="16"/>
          <w:szCs w:val="16"/>
          <w:lang w:val="ru-RU"/>
        </w:rPr>
        <w:t>ия</w:t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Calibri" w:hAnsi="Calibri" w:eastAsia="Calibri" w:cs="Calibri"/>
      <w:color w:val="auto"/>
      <w:kern w:val="2"/>
      <w:sz w:val="28"/>
      <w:szCs w:val="28"/>
      <w:lang w:val="ru-RU" w:eastAsia="zh-CN" w:bidi="ar-SA"/>
    </w:rPr>
  </w:style>
  <w:style w:type="paragraph" w:styleId="Style16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Style17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LibreOffice/7.6.4.1$Windows_X86_64 LibreOffice_project/e19e193f88cd6c0525a17fb7a176ed8e6a3e2aa1</Application>
  <AppVersion>15.0000</AppVersion>
  <Pages>1</Pages>
  <Words>402</Words>
  <Characters>2901</Characters>
  <CharactersWithSpaces>3241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2024-01-09T15:15:39Z</cp:lastPrinted>
  <dcterms:modified xsi:type="dcterms:W3CDTF">2025-01-09T14:53:39Z</dcterms:modified>
  <cp:revision>7</cp:revision>
  <dc:subject/>
  <dc:title/>
</cp:coreProperties>
</file>