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Standard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Псковская область   Палкинский район</w:t>
      </w:r>
    </w:p>
    <w:p>
      <w:pPr>
        <w:pStyle w:val="Standard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сельского поселения</w:t>
      </w:r>
    </w:p>
    <w:p>
      <w:pPr>
        <w:pStyle w:val="Standard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«Палкинская волость»</w:t>
      </w:r>
    </w:p>
    <w:p>
      <w:pPr>
        <w:pStyle w:val="Standard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Standard"/>
        <w:widowControl/>
        <w:jc w:val="center"/>
        <w:rPr>
          <w:rStyle w:val="15"/>
          <w:rFonts w:ascii="Times New Roman" w:hAnsi="Times New Roman" w:cs="Times New Roman"/>
          <w:sz w:val="28"/>
          <w:szCs w:val="28"/>
        </w:rPr>
      </w:pPr>
      <w:r>
        <w:rPr>
          <w:rStyle w:val="15"/>
          <w:rFonts w:cs="Times New Roman"/>
          <w:sz w:val="28"/>
          <w:szCs w:val="28"/>
        </w:rPr>
        <w:t>РЕШЕНИЕ</w:t>
      </w:r>
    </w:p>
    <w:p>
      <w:pPr>
        <w:pStyle w:val="Standard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widowControl/>
        <w:jc w:val="center"/>
        <w:rPr>
          <w:rStyle w:val="15"/>
          <w:rFonts w:ascii="Times New Roman" w:hAnsi="Times New Roman" w:cs="Times New Roman"/>
          <w:sz w:val="28"/>
          <w:szCs w:val="28"/>
        </w:rPr>
      </w:pPr>
      <w:r>
        <w:rPr>
          <w:rStyle w:val="15"/>
          <w:rFonts w:cs="Times New Roman"/>
          <w:sz w:val="28"/>
          <w:szCs w:val="28"/>
        </w:rPr>
        <w:t>От 28.11.2024 года № 113</w:t>
      </w:r>
    </w:p>
    <w:p>
      <w:pPr>
        <w:pStyle w:val="Standard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  <w:t>О рассмотрении инициативы о преобразовании муниципальных образований,  входящих в состав муниципального образования «Палкинский район», в муниципальное образование «Палкинский муниципальный округ Псковской области» и назначении публичных слушаний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принято на двадцать восьмой сессии                                                                                                                      Собрания депутатов сельского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поселения «Палкинская волость»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второго созыва</w:t>
      </w:r>
    </w:p>
    <w:p>
      <w:pPr>
        <w:pStyle w:val="NoSpacing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Cs/>
          <w:kern w:val="2"/>
          <w:sz w:val="28"/>
          <w:szCs w:val="28"/>
        </w:rPr>
      </w:r>
    </w:p>
    <w:p>
      <w:pPr>
        <w:pStyle w:val="NoSpacing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harStyle7"/>
          <w:rFonts w:cs="Times New Roman" w:ascii="Times New Roman" w:hAnsi="Times New Roman"/>
          <w:sz w:val="28"/>
          <w:szCs w:val="28"/>
        </w:rPr>
        <w:t xml:space="preserve">Рассмотрев инициативу Главы сельского поселения «Качановская волость» </w:t>
      </w:r>
      <w:r>
        <w:rPr>
          <w:rStyle w:val="CharStyle7"/>
          <w:rFonts w:cs="Times New Roman" w:ascii="Times New Roman" w:hAnsi="Times New Roman"/>
          <w:kern w:val="2"/>
          <w:sz w:val="28"/>
          <w:szCs w:val="28"/>
        </w:rPr>
        <w:t>о преобразовании муниципальных образований, входящих в состав муниципального образования «Палкинский район», в муниципальное образование «Палкинский муниципальный округ Псковской области»,</w:t>
      </w:r>
      <w:r>
        <w:rPr>
          <w:rStyle w:val="CharStyle7"/>
          <w:rFonts w:cs="Times New Roman" w:ascii="Times New Roman" w:hAnsi="Times New Roman"/>
          <w:b/>
          <w:bCs/>
          <w:kern w:val="2"/>
          <w:sz w:val="28"/>
          <w:szCs w:val="28"/>
        </w:rPr>
        <w:t xml:space="preserve"> </w:t>
      </w:r>
      <w:r>
        <w:rPr>
          <w:rStyle w:val="CharStyle7"/>
          <w:rFonts w:cs="Times New Roman" w:ascii="Times New Roman" w:hAnsi="Times New Roman"/>
          <w:kern w:val="2"/>
          <w:sz w:val="28"/>
          <w:szCs w:val="28"/>
        </w:rPr>
        <w:t>в</w:t>
      </w:r>
      <w:r>
        <w:rPr>
          <w:rStyle w:val="CharStyle7"/>
          <w:rFonts w:cs="Times New Roman" w:ascii="Times New Roman" w:hAnsi="Times New Roman"/>
          <w:sz w:val="28"/>
          <w:szCs w:val="28"/>
        </w:rPr>
        <w:t xml:space="preserve"> соответствии со статьями 13, 28 Федерального закона от 06 октября 2003 года № 131-ФЗ «Об общих принципах организации местного самоуправления в Российской Федерации», статьями </w:t>
      </w:r>
      <w:r>
        <w:rPr>
          <w:rStyle w:val="CharStyle7"/>
          <w:rFonts w:cs="Times New Roman" w:ascii="Times New Roman" w:hAnsi="Times New Roman"/>
          <w:sz w:val="28"/>
          <w:szCs w:val="28"/>
          <w:shd w:fill="auto" w:val="clear"/>
        </w:rPr>
        <w:t>14, 26, 32</w:t>
      </w:r>
      <w:r>
        <w:rPr>
          <w:rStyle w:val="CharStyle7"/>
          <w:rFonts w:cs="Times New Roman" w:ascii="Times New Roman" w:hAnsi="Times New Roman"/>
          <w:sz w:val="28"/>
          <w:szCs w:val="28"/>
        </w:rPr>
        <w:t xml:space="preserve"> Устава </w:t>
      </w:r>
      <w:r>
        <w:rPr>
          <w:rFonts w:cs="Times New Roman" w:ascii="Times New Roman" w:hAnsi="Times New Roman"/>
          <w:sz w:val="28"/>
          <w:szCs w:val="28"/>
        </w:rPr>
        <w:t>муниципального образования «Палкинская волость»</w:t>
      </w:r>
      <w:r>
        <w:rPr>
          <w:rStyle w:val="CharStyle7"/>
          <w:rFonts w:cs="Times New Roman" w:ascii="Times New Roman" w:hAnsi="Times New Roman"/>
          <w:sz w:val="28"/>
          <w:szCs w:val="28"/>
        </w:rPr>
        <w:t>,</w:t>
      </w:r>
      <w:r>
        <w:rPr>
          <w:rStyle w:val="CharStyle7"/>
          <w:rFonts w:cs="Times New Roman" w:ascii="Times New Roman" w:hAnsi="Times New Roman"/>
          <w:sz w:val="28"/>
          <w:szCs w:val="28"/>
          <w:shd w:fill="auto" w:val="clear"/>
        </w:rPr>
        <w:t xml:space="preserve"> Положением о </w:t>
      </w:r>
      <w:r>
        <w:rPr>
          <w:rFonts w:cs="Times New Roman" w:ascii="Times New Roman" w:hAnsi="Times New Roman"/>
          <w:sz w:val="28"/>
          <w:szCs w:val="28"/>
        </w:rPr>
        <w:t xml:space="preserve">публичных (общественных) слушаниях, </w:t>
      </w:r>
      <w:r>
        <w:rPr>
          <w:rStyle w:val="CharStyle7"/>
          <w:rFonts w:cs="Times New Roman" w:ascii="Times New Roman" w:hAnsi="Times New Roman"/>
          <w:sz w:val="28"/>
          <w:szCs w:val="28"/>
          <w:shd w:fill="auto" w:val="clear"/>
        </w:rPr>
        <w:t>утвержденного решением Собрания депутатов сельского поселения «Палкинская волость» от 28.09.2015 года № 9, Собрание депутатов сельского поселения «Палкинская волость» РЕШИЛО:</w:t>
      </w:r>
    </w:p>
    <w:p>
      <w:pPr>
        <w:pStyle w:val="ListParagraph"/>
        <w:ind w:firstLine="189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Назначить публичные слушания по вопросу «О преобразовании муниципальных образований, входящих в состав муниципального образования «Палкинский район», в муниципальное образование «Палкинский муниципальный округ Псковской области» и наделении вновь образованного муниципального образования статусом муниципального округа» и обсуждению проекта решения Собрания депутатов сельского поселения «Палкинская волость» «О согласии на преобразование муниципальных образований, входящих в состав муниципального образования «Палкинский район», в муниципальное образование «Палкинский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округа».</w:t>
      </w:r>
    </w:p>
    <w:p>
      <w:pPr>
        <w:pStyle w:val="ListParagraph"/>
        <w:ind w:firstLine="708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на </w:t>
      </w:r>
      <w:r>
        <w:rPr>
          <w:rStyle w:val="CharStyle7"/>
          <w:rFonts w:cs="Times New Roman" w:ascii="Times New Roman" w:hAnsi="Times New Roman"/>
          <w:sz w:val="28"/>
          <w:szCs w:val="28"/>
          <w:shd w:fill="FFFFFF" w:val="clear"/>
        </w:rPr>
        <w:t xml:space="preserve">11 декабря  </w:t>
      </w:r>
      <w:r>
        <w:rPr>
          <w:rStyle w:val="CharStyle8"/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2024 года, в 17.00 часов </w:t>
      </w:r>
      <w:r>
        <w:rPr>
          <w:rFonts w:cs="Times New Roman" w:ascii="Times New Roman" w:hAnsi="Times New Roman"/>
          <w:sz w:val="28"/>
          <w:szCs w:val="28"/>
        </w:rPr>
        <w:t>в помещении ДК д. Слопыгино  по адресу:  Псковская область, Палкинский район, д.Слопыгино, ул. Солнечная, д.4.</w:t>
      </w:r>
    </w:p>
    <w:p>
      <w:pPr>
        <w:pStyle w:val="ListParagraph"/>
        <w:ind w:firstLine="708" w:left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</w:rPr>
        <w:t>2. Предложения по вопросу, рассматриваемому  на публичных слушаниях, принимаются до 11.12.2024года  до 15.00 часов в Администрации сельского поселения «Палкинская волость» по адресу:181270, Псковская область, Палкинский район, Палкинская волость», р.п. Палкино, ул.Островская д.23, кабинет главы волости или на адрес электронной почты:</w:t>
      </w:r>
      <w:r>
        <w:rPr>
          <w:rFonts w:ascii="Times New Roman" w:hAnsi="Times New Roman"/>
          <w:sz w:val="28"/>
          <w:szCs w:val="28"/>
          <w:lang w:val="en-US"/>
        </w:rPr>
        <w:t>palkinskau</w:t>
      </w:r>
      <w:r>
        <w:rPr>
          <w:rFonts w:ascii="Times New Roman" w:hAnsi="Times New Roman"/>
          <w:sz w:val="28"/>
          <w:szCs w:val="28"/>
        </w:rPr>
        <w:t>1961@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Администрации сельского поселения «Палкинская волость» организовать и провести публичные слушания  в порядке, предусмотренном решением Собрания депутатов сельского поселения «Палкинская волость» от 28 сентября 2015года №9.</w:t>
      </w:r>
    </w:p>
    <w:p>
      <w:pPr>
        <w:pStyle w:val="ListParagraph"/>
        <w:spacing w:lineRule="auto" w:line="240" w:before="0" w:after="0"/>
        <w:ind w:firstLine="708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Опубликовать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настоящее решение в порядке, установленном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статьей 32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Устава муниципального образования «Палкинская волость».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сельского поселения </w:t>
      </w:r>
    </w:p>
    <w:p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«Палкинская волость»                                                                       А.П. Михайлова</w:t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к решению Собрания депутатов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сельского  поселения «Палкинская волость»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от 28.11.2024г. № 113</w:t>
      </w:r>
    </w:p>
    <w:p>
      <w:pPr>
        <w:pStyle w:val="Normal"/>
        <w:spacing w:before="0" w:after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before="0" w:after="86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проект</w:t>
      </w:r>
    </w:p>
    <w:p>
      <w:pPr>
        <w:pStyle w:val="Standard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>
      <w:pPr>
        <w:pStyle w:val="Standard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Псковская область   Палкинский район</w:t>
      </w:r>
    </w:p>
    <w:p>
      <w:pPr>
        <w:pStyle w:val="Standard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Собрание депутатов сельского поселения</w:t>
      </w:r>
    </w:p>
    <w:p>
      <w:pPr>
        <w:pStyle w:val="Standard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«Палкинская волость»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от______2024 № __</w:t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согласии на преобразование </w:t>
      </w:r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муниципальных образований, входящих в состав муниципального образования «Палкинский район», </w:t>
        <w:br/>
        <w:t>в муниципальное образование «Палкинский муниципальный округ Псковской области»</w:t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принято на двадцать девятой сессии                                                                                                                      Собрания депутатов сельского</w:t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поселения «Палкинская волость»</w:t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второго созыва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2">
        <w:r>
          <w:rPr>
            <w:rFonts w:ascii="Times New Roman" w:hAnsi="Times New Roman"/>
            <w:sz w:val="24"/>
            <w:szCs w:val="24"/>
          </w:rPr>
          <w:t>статьями 13</w:t>
        </w:r>
      </w:hyperlink>
      <w:r>
        <w:rPr>
          <w:rFonts w:ascii="Times New Roman" w:hAnsi="Times New Roman"/>
          <w:sz w:val="24"/>
          <w:szCs w:val="24"/>
        </w:rPr>
        <w:t xml:space="preserve">, 28 Федерального закона от 06.10.2003 </w:t>
        <w:br/>
        <w:t xml:space="preserve">№ 131-ФЗ «Об общих принципах организации местного самоуправления в Российской Федерации», Уставом муниципального образования «Палкинская волость», учитывая итоги публичных слушаний о согласии на преобразование муниципальных образований, входящих в состав муниципального образования «Палкинский район», в </w:t>
      </w:r>
      <w:r>
        <w:rPr>
          <w:rFonts w:ascii="Times New Roman" w:hAnsi="Times New Roman"/>
          <w:kern w:val="2"/>
          <w:sz w:val="24"/>
          <w:szCs w:val="24"/>
        </w:rPr>
        <w:t>муниципальное образование «Палкинский муниципальный округ Псковской области»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путем их объединения и наделения вновь образованного муниципального образования статусом муниципального округа, Собрание депутатов сельского поселения «Палкинская волость» РЕШИЛО: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1. Выразить согласие на преобразование </w:t>
      </w:r>
      <w:r>
        <w:rPr>
          <w:rFonts w:cs="Times New Roman" w:ascii="Times New Roman" w:hAnsi="Times New Roman"/>
          <w:bCs/>
          <w:kern w:val="2"/>
          <w:sz w:val="24"/>
          <w:szCs w:val="24"/>
        </w:rPr>
        <w:t xml:space="preserve">муниципальных образований, входящих в состав муниципального образования </w:t>
      </w:r>
      <w:r>
        <w:rPr>
          <w:rFonts w:cs="Times New Roman" w:ascii="Times New Roman" w:hAnsi="Times New Roman"/>
          <w:sz w:val="24"/>
          <w:szCs w:val="24"/>
        </w:rPr>
        <w:t>«Палкинский район»: городского поселения «Палкино», сельского поселения «Качановская волость», сельского поселения «Палкинская волость», сельского поселения «Новоуситовская волость», сельского поселения «Черская волость» в муниципальное образование «Палкинский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 границах муниципального образования «Палкинский район»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исключая общие границы муниципальных образований, входящих в состав муниципального образования «</w:t>
      </w:r>
      <w:r>
        <w:rPr>
          <w:rFonts w:cs="Times New Roman" w:ascii="Times New Roman" w:hAnsi="Times New Roman"/>
          <w:sz w:val="24"/>
          <w:szCs w:val="24"/>
        </w:rPr>
        <w:t>Палкинский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район»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административным центром в рп. Палкино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Направить настоящее решение в Собрание депутатов Палкинского района и Собрания депутатов муниципальных образований, указанных в пункте 1 настоящего решения.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3. Опубликовать настоящее решение в порядке, установленном статьей 32 Устава муниципального образования «Палкинская волость».</w:t>
      </w:r>
    </w:p>
    <w:p>
      <w:pPr>
        <w:pStyle w:val="Normal"/>
        <w:jc w:val="both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eastAsia="Calibri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«Палкинская волость»                                                                   А.П. Михайлова</w:t>
      </w:r>
    </w:p>
    <w:sectPr>
      <w:type w:val="nextPage"/>
      <w:pgSz w:w="11906" w:h="16838"/>
      <w:pgMar w:left="1106" w:right="1106" w:gutter="0" w:header="0" w:top="567" w:footer="0" w:bottom="845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3686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e57270"/>
    <w:pPr>
      <w:keepNext w:val="true"/>
      <w:suppressAutoHyphens w:val="false"/>
      <w:spacing w:lineRule="auto" w:line="240" w:before="0" w:after="0"/>
      <w:jc w:val="both"/>
      <w:outlineLvl w:val="0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7" w:customStyle="1">
    <w:name w:val="Font Style17"/>
    <w:basedOn w:val="DefaultParagraphFont"/>
    <w:qFormat/>
    <w:rsid w:val="000e3686"/>
    <w:rPr>
      <w:rFonts w:ascii="Times New Roman" w:hAnsi="Times New Roman" w:cs="Times New Roman"/>
      <w:sz w:val="26"/>
      <w:szCs w:val="26"/>
    </w:rPr>
  </w:style>
  <w:style w:type="character" w:styleId="CharStyle7" w:customStyle="1">
    <w:name w:val="Char Style 7"/>
    <w:basedOn w:val="DefaultParagraphFont"/>
    <w:link w:val="Style61"/>
    <w:uiPriority w:val="99"/>
    <w:qFormat/>
    <w:rsid w:val="000e3686"/>
    <w:rPr>
      <w:sz w:val="25"/>
      <w:szCs w:val="25"/>
      <w:shd w:fill="FFFFFF" w:val="clear"/>
    </w:rPr>
  </w:style>
  <w:style w:type="character" w:styleId="CharStyle8" w:customStyle="1">
    <w:name w:val="Char Style 8"/>
    <w:basedOn w:val="CharStyle7"/>
    <w:uiPriority w:val="99"/>
    <w:qFormat/>
    <w:rsid w:val="000e3686"/>
    <w:rPr>
      <w:b/>
      <w:bCs/>
      <w:sz w:val="25"/>
      <w:szCs w:val="25"/>
      <w:shd w:fill="FFFFFF" w:val="clear"/>
    </w:rPr>
  </w:style>
  <w:style w:type="character" w:styleId="Hyperlink" w:customStyle="1">
    <w:name w:val="Hyperlink"/>
    <w:rPr>
      <w:color w:val="000080"/>
      <w:u w:val="single"/>
    </w:rPr>
  </w:style>
  <w:style w:type="character" w:styleId="1" w:customStyle="1">
    <w:name w:val="Заголовок 1 Знак"/>
    <w:basedOn w:val="DefaultParagraphFont"/>
    <w:uiPriority w:val="99"/>
    <w:qFormat/>
    <w:rsid w:val="00e5727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5" w:customStyle="1">
    <w:name w:val="15"/>
    <w:basedOn w:val="DefaultParagraphFont"/>
    <w:qFormat/>
    <w:rsid w:val="00e57270"/>
    <w:rPr>
      <w:rFonts w:ascii="Calibri" w:hAnsi="Calibri" w:cs="Calibri"/>
      <w:b/>
      <w:bCs/>
    </w:rPr>
  </w:style>
  <w:style w:type="paragraph" w:styleId="Style13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0e368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0e3686"/>
    <w:pPr>
      <w:spacing w:before="0" w:after="200"/>
      <w:ind w:left="720"/>
      <w:contextualSpacing/>
    </w:pPr>
    <w:rPr>
      <w:rFonts w:cs="" w:cstheme="minorBidi"/>
    </w:rPr>
  </w:style>
  <w:style w:type="paragraph" w:styleId="Style61" w:customStyle="1">
    <w:name w:val="Style 6"/>
    <w:basedOn w:val="Normal"/>
    <w:link w:val="CharStyle7"/>
    <w:uiPriority w:val="99"/>
    <w:qFormat/>
    <w:rsid w:val="000e3686"/>
    <w:pPr>
      <w:widowControl w:val="false"/>
      <w:shd w:val="clear" w:color="auto" w:fill="FFFFFF"/>
      <w:spacing w:lineRule="atLeast" w:line="240" w:before="360" w:after="660"/>
    </w:pPr>
    <w:rPr>
      <w:rFonts w:cs="" w:cstheme="minorBidi"/>
      <w:sz w:val="25"/>
      <w:szCs w:val="25"/>
    </w:rPr>
  </w:style>
  <w:style w:type="paragraph" w:styleId="ConsPlusTitle" w:customStyle="1">
    <w:name w:val="ConsPlusTitle"/>
    <w:basedOn w:val="Normal"/>
    <w:qFormat/>
    <w:rsid w:val="00e57270"/>
    <w:pPr>
      <w:widowControl w:val="false"/>
      <w:suppressAutoHyphens w:val="false"/>
      <w:spacing w:lineRule="auto" w:line="240" w:before="0" w:after="0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Standard" w:customStyle="1">
    <w:name w:val="Standard"/>
    <w:basedOn w:val="Normal"/>
    <w:qFormat/>
    <w:rsid w:val="00e57270"/>
    <w:pPr>
      <w:widowControl w:val="false"/>
      <w:spacing w:lineRule="auto" w:line="240" w:before="0" w:after="0"/>
    </w:pPr>
    <w:rPr>
      <w:rFonts w:ascii="Times New Roman" w:hAnsi="Times New Roman" w:eastAsia="Andale Sans UI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LibreOffice/7.6.4.1$Windows_X86_64 LibreOffice_project/e19e193f88cd6c0525a17fb7a176ed8e6a3e2aa1</Application>
  <AppVersion>15.0000</AppVersion>
  <Pages>3</Pages>
  <Words>580</Words>
  <Characters>4574</Characters>
  <CharactersWithSpaces>5512</CharactersWithSpaces>
  <Paragraphs>40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2024-11-22T12:00:00Z</dcterms:created>
  <dc:creator>RePack by Diakov</dc:creator>
  <dc:description/>
  <dc:language>ru-RU</dc:language>
  <cp:lastModifiedBy/>
  <cp:lastPrinted>2024-11-28T07:35:00Z</cp:lastPrinted>
  <dcterms:modified xsi:type="dcterms:W3CDTF">2024-11-28T16:08:06Z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